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A6C36" w14:textId="646C8E51" w:rsidR="003E3421" w:rsidRDefault="003E3421" w:rsidP="001E2BFA">
      <w:pPr>
        <w:pStyle w:val="NormalWeb"/>
        <w:rPr>
          <w:rFonts w:ascii="Arial" w:eastAsia="+mn-ea" w:hAnsi="Arial" w:cs="Arial"/>
          <w:color w:val="31849B" w:themeColor="accent5" w:themeShade="BF"/>
          <w:sz w:val="80"/>
          <w:szCs w:val="80"/>
        </w:rPr>
      </w:pPr>
      <w:r>
        <w:rPr>
          <w:rFonts w:ascii="Arial" w:hAnsi="Arial" w:cs="Arial"/>
          <w:noProof/>
          <w:color w:val="000000"/>
          <w:sz w:val="20"/>
        </w:rPr>
        <w:drawing>
          <wp:anchor distT="0" distB="0" distL="114300" distR="114300" simplePos="0" relativeHeight="251656704" behindDoc="0" locked="0" layoutInCell="1" allowOverlap="1" wp14:anchorId="65105170" wp14:editId="12F71E42">
            <wp:simplePos x="0" y="0"/>
            <wp:positionH relativeFrom="margin">
              <wp:posOffset>2993390</wp:posOffset>
            </wp:positionH>
            <wp:positionV relativeFrom="paragraph">
              <wp:posOffset>528007</wp:posOffset>
            </wp:positionV>
            <wp:extent cx="2980690" cy="112395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690" cy="1123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2BCD0B" w14:textId="339CA626" w:rsidR="003E3421" w:rsidRDefault="003E3421" w:rsidP="001E2BFA">
      <w:pPr>
        <w:pStyle w:val="NormalWeb"/>
        <w:rPr>
          <w:rFonts w:ascii="Arial" w:eastAsia="+mn-ea" w:hAnsi="Arial" w:cs="Arial"/>
          <w:color w:val="31849B" w:themeColor="accent5" w:themeShade="BF"/>
          <w:sz w:val="80"/>
          <w:szCs w:val="80"/>
        </w:rPr>
      </w:pPr>
      <w:r>
        <w:rPr>
          <w:rFonts w:eastAsia="Calibri"/>
          <w:noProof/>
          <w:color w:val="0070C0"/>
        </w:rPr>
        <w:drawing>
          <wp:anchor distT="0" distB="0" distL="114300" distR="114300" simplePos="0" relativeHeight="251659776" behindDoc="0" locked="0" layoutInCell="1" allowOverlap="1" wp14:anchorId="30E67BA9" wp14:editId="075095A1">
            <wp:simplePos x="0" y="0"/>
            <wp:positionH relativeFrom="margin">
              <wp:posOffset>0</wp:posOffset>
            </wp:positionH>
            <wp:positionV relativeFrom="paragraph">
              <wp:posOffset>35882</wp:posOffset>
            </wp:positionV>
            <wp:extent cx="1170305" cy="977900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305" cy="977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059E12" w14:textId="77777777" w:rsidR="003E3421" w:rsidRDefault="003E3421" w:rsidP="001E2BFA">
      <w:pPr>
        <w:pStyle w:val="NormalWeb"/>
        <w:rPr>
          <w:rFonts w:ascii="Arial" w:eastAsia="+mn-ea" w:hAnsi="Arial" w:cs="Arial"/>
          <w:color w:val="31849B" w:themeColor="accent5" w:themeShade="BF"/>
          <w:sz w:val="80"/>
          <w:szCs w:val="80"/>
        </w:rPr>
      </w:pPr>
    </w:p>
    <w:p w14:paraId="553A7041" w14:textId="78E61E78" w:rsidR="001E2BFA" w:rsidRPr="0066500D" w:rsidRDefault="00102DD6" w:rsidP="001E2BFA">
      <w:pPr>
        <w:pStyle w:val="NormalWeb"/>
        <w:rPr>
          <w:rFonts w:ascii="Arial" w:hAnsi="Arial" w:cs="Arial"/>
          <w:color w:val="31849B" w:themeColor="accent5" w:themeShade="BF"/>
          <w:sz w:val="80"/>
          <w:szCs w:val="80"/>
        </w:rPr>
      </w:pPr>
      <w:r>
        <w:rPr>
          <w:rFonts w:ascii="Arial" w:eastAsia="+mn-ea" w:hAnsi="Arial" w:cs="Arial"/>
          <w:color w:val="31849B" w:themeColor="accent5" w:themeShade="BF"/>
          <w:sz w:val="80"/>
          <w:szCs w:val="80"/>
        </w:rPr>
        <w:t>ANNEXE 4</w:t>
      </w:r>
    </w:p>
    <w:p w14:paraId="70654FBC" w14:textId="31A1C0D4" w:rsidR="001E2BFA" w:rsidRPr="003111A6" w:rsidRDefault="00102DD6" w:rsidP="001E2BFA">
      <w:pPr>
        <w:rPr>
          <w:lang w:val="fr-FR"/>
        </w:rPr>
      </w:pPr>
      <w:r w:rsidRPr="00102DD6">
        <w:rPr>
          <w:rFonts w:ascii="Arial" w:eastAsia="+mn-ea" w:hAnsi="Arial" w:cs="+mn-cs"/>
          <w:caps/>
          <w:color w:val="00A8C8"/>
          <w:kern w:val="24"/>
          <w:sz w:val="40"/>
          <w:szCs w:val="40"/>
          <w:lang w:val="fr-FR"/>
        </w:rPr>
        <w:t>GESTION ET SERVICES</w:t>
      </w:r>
    </w:p>
    <w:p w14:paraId="79B0DB26" w14:textId="77777777" w:rsidR="001E2BFA" w:rsidRPr="003111A6" w:rsidRDefault="001E2BFA" w:rsidP="001E2BFA">
      <w:pPr>
        <w:rPr>
          <w:lang w:val="fr-FR"/>
        </w:rPr>
      </w:pPr>
    </w:p>
    <w:p w14:paraId="59A3BB42" w14:textId="77777777" w:rsidR="000F04BD" w:rsidRPr="000F04BD" w:rsidRDefault="000F04BD" w:rsidP="000F04BD">
      <w:pPr>
        <w:spacing w:line="240" w:lineRule="exact"/>
        <w:rPr>
          <w:rFonts w:ascii="Arial" w:hAnsi="Arial" w:cs="Arial"/>
          <w:b/>
          <w:sz w:val="22"/>
          <w:szCs w:val="22"/>
          <w:lang w:val="fr-FR"/>
        </w:rPr>
      </w:pPr>
      <w:r w:rsidRPr="000F04BD">
        <w:rPr>
          <w:rFonts w:ascii="Arial" w:hAnsi="Arial" w:cs="Arial"/>
          <w:b/>
          <w:sz w:val="22"/>
          <w:szCs w:val="22"/>
          <w:lang w:val="fr-FR"/>
        </w:rPr>
        <w:t>Gestion – services associés délivrés par le candidat</w:t>
      </w:r>
    </w:p>
    <w:p w14:paraId="1A139168" w14:textId="0A191317" w:rsidR="00E42478" w:rsidRPr="00B8226C" w:rsidRDefault="00E42478">
      <w:pPr>
        <w:spacing w:line="240" w:lineRule="exact"/>
        <w:rPr>
          <w:rFonts w:ascii="Arial" w:hAnsi="Arial" w:cs="Arial"/>
          <w:sz w:val="22"/>
          <w:szCs w:val="22"/>
          <w:lang w:val="fr-FR"/>
        </w:rPr>
      </w:pPr>
    </w:p>
    <w:p w14:paraId="1B8148C1" w14:textId="77777777" w:rsidR="00B510D7" w:rsidRDefault="00B510D7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  <w:r w:rsidRPr="00B8226C"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Cette annexe constitue un élément de l’offre permettant d’apprécier les modalités de gestion mises en œuvre par le soumissionnaire – elle devra être remplie et signée. </w:t>
      </w:r>
    </w:p>
    <w:p w14:paraId="6DC73803" w14:textId="77777777" w:rsidR="00B510D7" w:rsidRDefault="00B510D7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</w:p>
    <w:p w14:paraId="3AE6B3DF" w14:textId="1289CFE5" w:rsidR="00B510D7" w:rsidRDefault="00B510D7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  <w:r w:rsidRPr="00B8226C">
        <w:rPr>
          <w:rFonts w:ascii="Arial" w:hAnsi="Arial" w:cs="Arial"/>
          <w:i/>
          <w:iCs/>
          <w:color w:val="000000"/>
          <w:szCs w:val="20"/>
          <w:lang w:val="fr-FR" w:eastAsia="fr-FR"/>
        </w:rPr>
        <w:t>Le candidat compléter</w:t>
      </w:r>
      <w:r>
        <w:rPr>
          <w:rFonts w:ascii="Arial" w:hAnsi="Arial" w:cs="Arial"/>
          <w:i/>
          <w:iCs/>
          <w:color w:val="000000"/>
          <w:szCs w:val="20"/>
          <w:lang w:val="fr-FR" w:eastAsia="fr-FR"/>
        </w:rPr>
        <w:t>a OBLIGATOIREMENT</w:t>
      </w:r>
      <w:r w:rsidRPr="00B8226C"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 cette annexe </w:t>
      </w:r>
      <w:r w:rsidR="000054BA"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par un mémoire de gestion / </w:t>
      </w:r>
      <w:r w:rsidRPr="00B8226C"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de services </w:t>
      </w:r>
      <w:r w:rsidR="000054BA">
        <w:rPr>
          <w:rFonts w:ascii="Arial" w:hAnsi="Arial" w:cs="Arial"/>
          <w:i/>
          <w:iCs/>
          <w:color w:val="000000"/>
          <w:szCs w:val="20"/>
          <w:lang w:val="fr-FR" w:eastAsia="fr-FR"/>
        </w:rPr>
        <w:t>dans lequel il expose les</w:t>
      </w:r>
      <w:r w:rsidRPr="00B8226C"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 modalités de gestion complémentaires </w:t>
      </w:r>
      <w:r w:rsidR="000054BA">
        <w:rPr>
          <w:rFonts w:ascii="Arial" w:hAnsi="Arial" w:cs="Arial"/>
          <w:i/>
          <w:iCs/>
          <w:color w:val="000000"/>
          <w:szCs w:val="20"/>
          <w:lang w:val="fr-FR" w:eastAsia="fr-FR"/>
        </w:rPr>
        <w:t>qu’il entend délivrer sur cet appel d’offres</w:t>
      </w:r>
      <w:r w:rsidRPr="00B8226C">
        <w:rPr>
          <w:rFonts w:ascii="Arial" w:hAnsi="Arial" w:cs="Arial"/>
          <w:i/>
          <w:iCs/>
          <w:color w:val="000000"/>
          <w:szCs w:val="20"/>
          <w:lang w:val="fr-FR" w:eastAsia="fr-FR"/>
        </w:rPr>
        <w:t>.</w:t>
      </w:r>
    </w:p>
    <w:p w14:paraId="1C02A0E1" w14:textId="77777777" w:rsidR="00BF1EDA" w:rsidRPr="00A70FF7" w:rsidRDefault="00BF1EDA">
      <w:pPr>
        <w:rPr>
          <w:lang w:val="fr-FR"/>
        </w:rPr>
      </w:pPr>
    </w:p>
    <w:p w14:paraId="00BC0D3C" w14:textId="77777777" w:rsidR="00361C16" w:rsidRPr="00A70FF7" w:rsidRDefault="00361C16">
      <w:pPr>
        <w:rPr>
          <w:lang w:val="fr-FR"/>
        </w:rPr>
      </w:pPr>
    </w:p>
    <w:p w14:paraId="515CDD5F" w14:textId="77777777" w:rsidR="00BC2E7F" w:rsidRDefault="00BC2E7F">
      <w:pPr>
        <w:rPr>
          <w:lang w:val="fr-FR"/>
        </w:rPr>
      </w:pPr>
    </w:p>
    <w:tbl>
      <w:tblPr>
        <w:tblStyle w:val="TableGrid2"/>
        <w:tblW w:w="9826" w:type="dxa"/>
        <w:jc w:val="center"/>
        <w:tblBorders>
          <w:left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49"/>
        <w:gridCol w:w="1555"/>
        <w:gridCol w:w="8"/>
        <w:gridCol w:w="1414"/>
      </w:tblGrid>
      <w:tr w:rsidR="00E13E0D" w:rsidRPr="00E13E0D" w14:paraId="074B3210" w14:textId="2B492560" w:rsidTr="00E13E0D">
        <w:trPr>
          <w:trHeight w:val="323"/>
          <w:jc w:val="center"/>
        </w:trPr>
        <w:tc>
          <w:tcPr>
            <w:tcW w:w="6849" w:type="dxa"/>
            <w:shd w:val="clear" w:color="auto" w:fill="F2F2F2" w:themeFill="background1" w:themeFillShade="F2"/>
            <w:vAlign w:val="center"/>
          </w:tcPr>
          <w:p w14:paraId="41E1158E" w14:textId="342EAB50" w:rsidR="00E13E0D" w:rsidRPr="003111A6" w:rsidRDefault="00E13E0D" w:rsidP="00E13E0D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Réponse du candidat</w:t>
            </w:r>
          </w:p>
        </w:tc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7304D275" w14:textId="05CF975F" w:rsidR="00E13E0D" w:rsidRPr="00E13E0D" w:rsidRDefault="00E13E0D" w:rsidP="005351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 w:rsidRPr="00E13E0D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>OUI</w:t>
            </w:r>
          </w:p>
        </w:tc>
        <w:tc>
          <w:tcPr>
            <w:tcW w:w="1422" w:type="dxa"/>
            <w:gridSpan w:val="2"/>
            <w:shd w:val="clear" w:color="auto" w:fill="F2F2F2" w:themeFill="background1" w:themeFillShade="F2"/>
            <w:vAlign w:val="center"/>
          </w:tcPr>
          <w:p w14:paraId="1B0AC599" w14:textId="74C12186" w:rsidR="00E13E0D" w:rsidRPr="00E13E0D" w:rsidRDefault="00E13E0D" w:rsidP="0053515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 w:rsidRPr="00E13E0D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>NON</w:t>
            </w:r>
          </w:p>
        </w:tc>
      </w:tr>
      <w:tr w:rsidR="00E13E0D" w:rsidRPr="00C85987" w14:paraId="75B5C452" w14:textId="77777777" w:rsidTr="00E13E0D">
        <w:trPr>
          <w:trHeight w:val="323"/>
          <w:jc w:val="center"/>
        </w:trPr>
        <w:tc>
          <w:tcPr>
            <w:tcW w:w="6849" w:type="dxa"/>
            <w:shd w:val="clear" w:color="auto" w:fill="F2F2F2" w:themeFill="background1" w:themeFillShade="F2"/>
            <w:vAlign w:val="center"/>
          </w:tcPr>
          <w:p w14:paraId="0AB7ECA6" w14:textId="77777777" w:rsidR="00E13E0D" w:rsidRDefault="00E13E0D" w:rsidP="00E13E0D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3111A6">
              <w:rPr>
                <w:rFonts w:ascii="Arial" w:hAnsi="Arial" w:cs="Arial"/>
                <w:b/>
                <w:sz w:val="18"/>
                <w:szCs w:val="18"/>
                <w:lang w:val="fr-FR"/>
              </w:rPr>
              <w:t xml:space="preserve">Mise à disposition d’une plateforme de gestion en ligne des </w:t>
            </w: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 xml:space="preserve">contrats et </w:t>
            </w:r>
            <w:r w:rsidRPr="003111A6">
              <w:rPr>
                <w:rFonts w:ascii="Arial" w:hAnsi="Arial" w:cs="Arial"/>
                <w:b/>
                <w:sz w:val="18"/>
                <w:szCs w:val="18"/>
                <w:lang w:val="fr-FR"/>
              </w:rPr>
              <w:t>sinistres ?</w:t>
            </w:r>
          </w:p>
          <w:p w14:paraId="6DD8EF88" w14:textId="77777777" w:rsidR="00E13E0D" w:rsidRPr="003111A6" w:rsidRDefault="00E13E0D" w:rsidP="00514069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555" w:type="dxa"/>
            <w:vAlign w:val="center"/>
          </w:tcPr>
          <w:p w14:paraId="366A33DC" w14:textId="77777777" w:rsidR="00E13E0D" w:rsidRPr="003111A6" w:rsidRDefault="00E13E0D" w:rsidP="0053515C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422" w:type="dxa"/>
            <w:gridSpan w:val="2"/>
            <w:vAlign w:val="center"/>
          </w:tcPr>
          <w:p w14:paraId="235457B7" w14:textId="77777777" w:rsidR="00E13E0D" w:rsidRPr="003111A6" w:rsidRDefault="00E13E0D" w:rsidP="0053515C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  <w:tr w:rsidR="00E13E0D" w:rsidRPr="00C85987" w14:paraId="5A42FBA2" w14:textId="39408CB1" w:rsidTr="00E13E0D">
        <w:trPr>
          <w:trHeight w:val="323"/>
          <w:jc w:val="center"/>
        </w:trPr>
        <w:tc>
          <w:tcPr>
            <w:tcW w:w="6849" w:type="dxa"/>
            <w:shd w:val="clear" w:color="auto" w:fill="F2F2F2" w:themeFill="background1" w:themeFillShade="F2"/>
            <w:vAlign w:val="center"/>
          </w:tcPr>
          <w:p w14:paraId="780C6A5F" w14:textId="77777777" w:rsidR="00E13E0D" w:rsidRDefault="00E13E0D" w:rsidP="002354AB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B8226C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Accusé de réception de la déclaration de sinistre</w:t>
            </w:r>
          </w:p>
          <w:p w14:paraId="617C49E4" w14:textId="3BA0F5FB" w:rsidR="00E13E0D" w:rsidRPr="003111A6" w:rsidRDefault="00E13E0D" w:rsidP="002354AB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555" w:type="dxa"/>
            <w:vAlign w:val="center"/>
          </w:tcPr>
          <w:p w14:paraId="782B8D7C" w14:textId="77777777" w:rsidR="00E13E0D" w:rsidRPr="003111A6" w:rsidRDefault="00E13E0D" w:rsidP="0053515C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422" w:type="dxa"/>
            <w:gridSpan w:val="2"/>
            <w:vAlign w:val="center"/>
          </w:tcPr>
          <w:p w14:paraId="39DFD033" w14:textId="77777777" w:rsidR="00E13E0D" w:rsidRPr="003111A6" w:rsidRDefault="00E13E0D" w:rsidP="0053515C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  <w:tr w:rsidR="00E13E0D" w:rsidRPr="00C85987" w14:paraId="1A03F36C" w14:textId="58BB61EC" w:rsidTr="00E13E0D">
        <w:trPr>
          <w:trHeight w:val="323"/>
          <w:jc w:val="center"/>
        </w:trPr>
        <w:tc>
          <w:tcPr>
            <w:tcW w:w="6849" w:type="dxa"/>
            <w:shd w:val="clear" w:color="auto" w:fill="F2F2F2" w:themeFill="background1" w:themeFillShade="F2"/>
            <w:vAlign w:val="center"/>
          </w:tcPr>
          <w:p w14:paraId="7D448ED9" w14:textId="77777777" w:rsidR="00E13E0D" w:rsidRDefault="00E13E0D" w:rsidP="002354AB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B8226C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Transmission à l’assuré des échanges de courriers avec les tiers</w:t>
            </w:r>
          </w:p>
          <w:p w14:paraId="1374D204" w14:textId="769012E2" w:rsidR="00E13E0D" w:rsidRPr="003111A6" w:rsidRDefault="00E13E0D" w:rsidP="002354AB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555" w:type="dxa"/>
            <w:vAlign w:val="center"/>
          </w:tcPr>
          <w:p w14:paraId="03A9A0C0" w14:textId="77777777" w:rsidR="00E13E0D" w:rsidRPr="003111A6" w:rsidRDefault="00E13E0D" w:rsidP="0053515C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422" w:type="dxa"/>
            <w:gridSpan w:val="2"/>
            <w:vAlign w:val="center"/>
          </w:tcPr>
          <w:p w14:paraId="1D888932" w14:textId="77777777" w:rsidR="00E13E0D" w:rsidRPr="003111A6" w:rsidRDefault="00E13E0D" w:rsidP="0053515C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  <w:tr w:rsidR="00E13E0D" w:rsidRPr="00C85987" w14:paraId="35AB2F82" w14:textId="0FBFF72C" w:rsidTr="00E13E0D">
        <w:trPr>
          <w:trHeight w:val="323"/>
          <w:jc w:val="center"/>
        </w:trPr>
        <w:tc>
          <w:tcPr>
            <w:tcW w:w="6849" w:type="dxa"/>
            <w:shd w:val="clear" w:color="auto" w:fill="F2F2F2" w:themeFill="background1" w:themeFillShade="F2"/>
            <w:vAlign w:val="center"/>
          </w:tcPr>
          <w:p w14:paraId="5AF6865A" w14:textId="77777777" w:rsidR="00E13E0D" w:rsidRDefault="00E13E0D" w:rsidP="000054BA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B8226C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Transmission à l’assuré du rapport d’expertise</w:t>
            </w:r>
          </w:p>
          <w:p w14:paraId="043ED2CA" w14:textId="4F254E4C" w:rsidR="00E13E0D" w:rsidRPr="003111A6" w:rsidRDefault="00E13E0D" w:rsidP="000054BA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563" w:type="dxa"/>
            <w:gridSpan w:val="2"/>
            <w:vAlign w:val="center"/>
          </w:tcPr>
          <w:p w14:paraId="79293538" w14:textId="77777777" w:rsidR="00E13E0D" w:rsidRPr="003111A6" w:rsidRDefault="00E13E0D" w:rsidP="00BF1EDA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414" w:type="dxa"/>
            <w:vAlign w:val="center"/>
          </w:tcPr>
          <w:p w14:paraId="3CEB9B22" w14:textId="77777777" w:rsidR="00E13E0D" w:rsidRPr="003111A6" w:rsidRDefault="00E13E0D" w:rsidP="00BF1EDA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  <w:tr w:rsidR="00E13E0D" w:rsidRPr="00C85987" w14:paraId="4C3E9CBD" w14:textId="444DAD2D" w:rsidTr="00E13E0D">
        <w:trPr>
          <w:trHeight w:val="323"/>
          <w:jc w:val="center"/>
        </w:trPr>
        <w:tc>
          <w:tcPr>
            <w:tcW w:w="6849" w:type="dxa"/>
            <w:shd w:val="clear" w:color="auto" w:fill="F2F2F2" w:themeFill="background1" w:themeFillShade="F2"/>
            <w:vAlign w:val="center"/>
          </w:tcPr>
          <w:p w14:paraId="3AB453A8" w14:textId="1A6D9BD1" w:rsidR="00E13E0D" w:rsidRPr="00B8226C" w:rsidRDefault="00E13E0D" w:rsidP="000054BA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En cas de contentieux : l’établissement aura-t-il un droit de regard sur le mémoire de défense établi par l’avocat de l’établissement ?</w:t>
            </w:r>
          </w:p>
        </w:tc>
        <w:tc>
          <w:tcPr>
            <w:tcW w:w="1563" w:type="dxa"/>
            <w:gridSpan w:val="2"/>
            <w:vAlign w:val="center"/>
          </w:tcPr>
          <w:p w14:paraId="32FA1FA3" w14:textId="77777777" w:rsidR="00E13E0D" w:rsidRPr="003111A6" w:rsidRDefault="00E13E0D" w:rsidP="00BF1EDA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414" w:type="dxa"/>
            <w:vAlign w:val="center"/>
          </w:tcPr>
          <w:p w14:paraId="409C6E41" w14:textId="77777777" w:rsidR="00E13E0D" w:rsidRPr="003111A6" w:rsidRDefault="00E13E0D" w:rsidP="00BF1EDA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  <w:tr w:rsidR="00E13E0D" w:rsidRPr="00C85987" w14:paraId="583C2C44" w14:textId="77777777" w:rsidTr="00E13E0D">
        <w:trPr>
          <w:trHeight w:val="323"/>
          <w:jc w:val="center"/>
        </w:trPr>
        <w:tc>
          <w:tcPr>
            <w:tcW w:w="6849" w:type="dxa"/>
            <w:shd w:val="clear" w:color="auto" w:fill="F2F2F2" w:themeFill="background1" w:themeFillShade="F2"/>
            <w:vAlign w:val="center"/>
          </w:tcPr>
          <w:p w14:paraId="7372386F" w14:textId="3F14B618" w:rsidR="00E13E0D" w:rsidRPr="00985445" w:rsidRDefault="00E13E0D" w:rsidP="00950795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Un dispositif de gestion</w:t>
            </w:r>
            <w:r w:rsidRPr="00985445">
              <w:rPr>
                <w:rFonts w:ascii="Arial" w:hAnsi="Arial" w:cs="Arial"/>
                <w:b/>
                <w:sz w:val="18"/>
                <w:szCs w:val="18"/>
                <w:lang w:val="fr-FR"/>
              </w:rPr>
              <w:t xml:space="preserve"> de crise</w:t>
            </w: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 xml:space="preserve"> peut-il être mis en place</w:t>
            </w:r>
            <w:r w:rsidRPr="00985445">
              <w:rPr>
                <w:rFonts w:ascii="Arial" w:hAnsi="Arial" w:cs="Arial"/>
                <w:b/>
                <w:sz w:val="18"/>
                <w:szCs w:val="18"/>
                <w:lang w:val="fr-FR"/>
              </w:rPr>
              <w:t> ?</w:t>
            </w:r>
          </w:p>
          <w:p w14:paraId="0CD36323" w14:textId="77777777" w:rsidR="00E13E0D" w:rsidRPr="00985445" w:rsidRDefault="00E13E0D" w:rsidP="00985445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563" w:type="dxa"/>
            <w:gridSpan w:val="2"/>
            <w:vAlign w:val="center"/>
          </w:tcPr>
          <w:p w14:paraId="248EE153" w14:textId="77777777" w:rsidR="00E13E0D" w:rsidRPr="003111A6" w:rsidRDefault="00E13E0D" w:rsidP="00A22E6B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414" w:type="dxa"/>
            <w:vAlign w:val="center"/>
          </w:tcPr>
          <w:p w14:paraId="1866FC0E" w14:textId="77777777" w:rsidR="00E13E0D" w:rsidRPr="003111A6" w:rsidRDefault="00E13E0D" w:rsidP="00A22E6B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  <w:tr w:rsidR="00E13E0D" w:rsidRPr="00C85987" w14:paraId="0A0F51E4" w14:textId="77777777" w:rsidTr="00E13E0D">
        <w:trPr>
          <w:trHeight w:val="323"/>
          <w:jc w:val="center"/>
        </w:trPr>
        <w:tc>
          <w:tcPr>
            <w:tcW w:w="6849" w:type="dxa"/>
            <w:shd w:val="clear" w:color="auto" w:fill="F2F2F2" w:themeFill="background1" w:themeFillShade="F2"/>
            <w:vAlign w:val="center"/>
          </w:tcPr>
          <w:p w14:paraId="1DDCAB71" w14:textId="6446A3D7" w:rsidR="00E13E0D" w:rsidRDefault="00E13E0D" w:rsidP="00F45D7C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 xml:space="preserve">         Si oui, une assistance téléphonique est-elle accessible </w:t>
            </w: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br/>
              <w:t xml:space="preserve">         </w:t>
            </w:r>
            <w:r w:rsidRPr="00985445">
              <w:rPr>
                <w:rFonts w:ascii="Arial" w:hAnsi="Arial" w:cs="Arial"/>
                <w:b/>
                <w:sz w:val="18"/>
                <w:szCs w:val="18"/>
                <w:lang w:val="fr-FR"/>
              </w:rPr>
              <w:t>24h/24 et 7j/7</w:t>
            </w: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 xml:space="preserve"> ? </w:t>
            </w:r>
          </w:p>
          <w:p w14:paraId="35A9C4F9" w14:textId="77777777" w:rsidR="00E13E0D" w:rsidRPr="00985445" w:rsidRDefault="00E13E0D" w:rsidP="00F45D7C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563" w:type="dxa"/>
            <w:gridSpan w:val="2"/>
            <w:vAlign w:val="center"/>
          </w:tcPr>
          <w:p w14:paraId="4CF663C4" w14:textId="77777777" w:rsidR="00E13E0D" w:rsidRPr="003111A6" w:rsidRDefault="00E13E0D" w:rsidP="00F45D7C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414" w:type="dxa"/>
            <w:vAlign w:val="center"/>
          </w:tcPr>
          <w:p w14:paraId="235E31D8" w14:textId="77777777" w:rsidR="00E13E0D" w:rsidRPr="003111A6" w:rsidRDefault="00E13E0D" w:rsidP="00F45D7C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  <w:tr w:rsidR="00E13E0D" w:rsidRPr="00C85987" w14:paraId="6B50B578" w14:textId="77777777" w:rsidTr="00E13E0D">
        <w:trPr>
          <w:trHeight w:val="323"/>
          <w:jc w:val="center"/>
        </w:trPr>
        <w:tc>
          <w:tcPr>
            <w:tcW w:w="6849" w:type="dxa"/>
            <w:shd w:val="clear" w:color="auto" w:fill="F2F2F2" w:themeFill="background1" w:themeFillShade="F2"/>
            <w:vAlign w:val="center"/>
          </w:tcPr>
          <w:p w14:paraId="4BC5CB81" w14:textId="77777777" w:rsidR="00E13E0D" w:rsidRDefault="00E13E0D" w:rsidP="0056073B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Une é</w:t>
            </w:r>
            <w:r w:rsidRPr="00985445">
              <w:rPr>
                <w:rFonts w:ascii="Arial" w:hAnsi="Arial" w:cs="Arial"/>
                <w:b/>
                <w:sz w:val="18"/>
                <w:szCs w:val="18"/>
                <w:lang w:val="fr-FR"/>
              </w:rPr>
              <w:t>quipe de consultant en communication de crise</w:t>
            </w: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 xml:space="preserve"> est-elle mise à disposition</w:t>
            </w:r>
            <w:r w:rsidRPr="00985445">
              <w:rPr>
                <w:rFonts w:ascii="Arial" w:hAnsi="Arial" w:cs="Arial"/>
                <w:b/>
                <w:sz w:val="18"/>
                <w:szCs w:val="18"/>
                <w:lang w:val="fr-FR"/>
              </w:rPr>
              <w:t> ?</w:t>
            </w:r>
          </w:p>
          <w:p w14:paraId="3E113CC4" w14:textId="77777777" w:rsidR="00E13E0D" w:rsidRDefault="00E13E0D" w:rsidP="0056073B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</w:p>
          <w:p w14:paraId="56BAF247" w14:textId="58356A8B" w:rsidR="00E13E0D" w:rsidRPr="00985445" w:rsidRDefault="00E13E0D" w:rsidP="006A5F75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 xml:space="preserve">         Si oui, l’équipe se rend-elle sur place dans l’établissement </w:t>
            </w: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br/>
              <w:t xml:space="preserve">          pour aider à la communication de crise ?</w:t>
            </w:r>
          </w:p>
        </w:tc>
        <w:tc>
          <w:tcPr>
            <w:tcW w:w="1563" w:type="dxa"/>
            <w:gridSpan w:val="2"/>
            <w:vAlign w:val="center"/>
          </w:tcPr>
          <w:p w14:paraId="5CED7ABD" w14:textId="77777777" w:rsidR="00E13E0D" w:rsidRPr="003111A6" w:rsidRDefault="00E13E0D" w:rsidP="00A22E6B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414" w:type="dxa"/>
            <w:vAlign w:val="center"/>
          </w:tcPr>
          <w:p w14:paraId="1D8A828C" w14:textId="77777777" w:rsidR="00E13E0D" w:rsidRPr="003111A6" w:rsidRDefault="00E13E0D" w:rsidP="00A22E6B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  <w:tr w:rsidR="00E13E0D" w:rsidRPr="00C85987" w14:paraId="414FA384" w14:textId="33DAA08E" w:rsidTr="00E13E0D">
        <w:trPr>
          <w:trHeight w:val="323"/>
          <w:jc w:val="center"/>
        </w:trPr>
        <w:tc>
          <w:tcPr>
            <w:tcW w:w="6849" w:type="dxa"/>
            <w:shd w:val="clear" w:color="auto" w:fill="F2F2F2" w:themeFill="background1" w:themeFillShade="F2"/>
            <w:vAlign w:val="center"/>
          </w:tcPr>
          <w:p w14:paraId="318D1EB5" w14:textId="0E0F1179" w:rsidR="00E13E0D" w:rsidRPr="003111A6" w:rsidRDefault="00E13E0D" w:rsidP="00A22E6B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3111A6">
              <w:rPr>
                <w:rFonts w:ascii="Arial" w:hAnsi="Arial" w:cs="Arial"/>
                <w:b/>
                <w:sz w:val="18"/>
                <w:szCs w:val="18"/>
                <w:lang w:val="fr-FR"/>
              </w:rPr>
              <w:t>Le fractionnement mensuel, trimestriel ou semestriel de la prime</w:t>
            </w: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br/>
            </w:r>
            <w:r w:rsidRPr="003111A6">
              <w:rPr>
                <w:rFonts w:ascii="Arial" w:hAnsi="Arial" w:cs="Arial"/>
                <w:b/>
                <w:sz w:val="18"/>
                <w:szCs w:val="18"/>
                <w:lang w:val="fr-FR"/>
              </w:rPr>
              <w:t xml:space="preserve"> est-il possible ?</w:t>
            </w:r>
          </w:p>
        </w:tc>
        <w:tc>
          <w:tcPr>
            <w:tcW w:w="1555" w:type="dxa"/>
            <w:vAlign w:val="center"/>
          </w:tcPr>
          <w:p w14:paraId="0DDFDE06" w14:textId="77777777" w:rsidR="00E13E0D" w:rsidRPr="003111A6" w:rsidRDefault="00E13E0D" w:rsidP="00A22E6B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422" w:type="dxa"/>
            <w:gridSpan w:val="2"/>
            <w:vAlign w:val="center"/>
          </w:tcPr>
          <w:p w14:paraId="60553E9B" w14:textId="77777777" w:rsidR="00E13E0D" w:rsidRPr="003111A6" w:rsidRDefault="00E13E0D" w:rsidP="00A22E6B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</w:tbl>
    <w:p w14:paraId="74E3C390" w14:textId="60D26658" w:rsidR="00810ABA" w:rsidRPr="003111A6" w:rsidRDefault="00810ABA" w:rsidP="00B510D7">
      <w:pPr>
        <w:rPr>
          <w:sz w:val="18"/>
          <w:szCs w:val="18"/>
          <w:lang w:val="fr-FR"/>
        </w:rPr>
      </w:pPr>
    </w:p>
    <w:p w14:paraId="02AD21B4" w14:textId="5F6EE2DA" w:rsidR="00810ABA" w:rsidRPr="00C85987" w:rsidRDefault="00C85987" w:rsidP="00C8598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lang w:val="fr-FR" w:eastAsia="fr-FR"/>
        </w:rPr>
      </w:pPr>
      <w:r w:rsidRPr="00C85987">
        <w:rPr>
          <w:rFonts w:ascii="Arial" w:hAnsi="Arial" w:cs="Arial"/>
          <w:b/>
          <w:bCs/>
          <w:color w:val="000000"/>
          <w:szCs w:val="20"/>
          <w:lang w:val="fr-FR" w:eastAsia="fr-FR"/>
        </w:rPr>
        <w:t>Une note sur 10 sera attribuée en fonction des éléments de réponse apportés.</w:t>
      </w:r>
    </w:p>
    <w:p w14:paraId="556FE0E4" w14:textId="77777777" w:rsidR="00810ABA" w:rsidRPr="003111A6" w:rsidRDefault="00810ABA" w:rsidP="00B510D7">
      <w:pPr>
        <w:rPr>
          <w:sz w:val="18"/>
          <w:szCs w:val="18"/>
          <w:lang w:val="fr-FR"/>
        </w:rPr>
      </w:pPr>
    </w:p>
    <w:p w14:paraId="75A3E5B3" w14:textId="77777777" w:rsidR="00B8226C" w:rsidRPr="00B8226C" w:rsidRDefault="00B8226C" w:rsidP="00B8226C">
      <w:pPr>
        <w:widowControl w:val="0"/>
        <w:tabs>
          <w:tab w:val="right" w:pos="5761"/>
          <w:tab w:val="right" w:pos="8641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szCs w:val="20"/>
          <w:lang w:val="fr-FR" w:eastAsia="fr-FR"/>
        </w:rPr>
      </w:pPr>
      <w:r w:rsidRPr="00B8226C">
        <w:rPr>
          <w:rFonts w:ascii="Arial" w:hAnsi="Arial" w:cs="Arial"/>
          <w:b/>
          <w:bCs/>
          <w:szCs w:val="20"/>
          <w:lang w:val="fr-FR" w:eastAsia="fr-FR"/>
        </w:rPr>
        <w:t>Fait en un seul original, à                                          le</w:t>
      </w:r>
    </w:p>
    <w:p w14:paraId="167D4CC6" w14:textId="4EF86E4C" w:rsidR="00B8226C" w:rsidRPr="00B8226C" w:rsidRDefault="00810ABA" w:rsidP="00B8226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Cs w:val="20"/>
          <w:lang w:val="fr-FR" w:eastAsia="fr-FR"/>
        </w:rPr>
      </w:pPr>
      <w:r>
        <w:rPr>
          <w:rFonts w:ascii="Arial" w:hAnsi="Arial" w:cs="Arial"/>
          <w:b/>
          <w:bCs/>
          <w:szCs w:val="20"/>
          <w:lang w:val="fr-FR" w:eastAsia="fr-FR"/>
        </w:rPr>
        <w:t>S</w:t>
      </w:r>
      <w:r w:rsidR="00B8226C" w:rsidRPr="00B8226C">
        <w:rPr>
          <w:rFonts w:ascii="Arial" w:hAnsi="Arial" w:cs="Arial"/>
          <w:b/>
          <w:bCs/>
          <w:szCs w:val="20"/>
          <w:lang w:val="fr-FR" w:eastAsia="fr-FR"/>
        </w:rPr>
        <w:t>ignature du soumissionnaire</w:t>
      </w:r>
    </w:p>
    <w:sectPr w:rsidR="00B8226C" w:rsidRPr="00B8226C" w:rsidSect="00AA0B7F">
      <w:footerReference w:type="default" r:id="rId12"/>
      <w:pgSz w:w="11900" w:h="16840"/>
      <w:pgMar w:top="709" w:right="1134" w:bottom="709" w:left="1134" w:header="1134" w:footer="32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001B1" w14:textId="77777777" w:rsidR="00E56B9A" w:rsidRDefault="00E56B9A" w:rsidP="00E42478">
      <w:r>
        <w:separator/>
      </w:r>
    </w:p>
  </w:endnote>
  <w:endnote w:type="continuationSeparator" w:id="0">
    <w:p w14:paraId="27F39B3E" w14:textId="77777777" w:rsidR="00E56B9A" w:rsidRDefault="00E56B9A" w:rsidP="00E42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01C53" w14:textId="77777777" w:rsidR="004D577C" w:rsidRDefault="004D577C">
    <w:pPr>
      <w:spacing w:before="120" w:after="40"/>
      <w:ind w:left="20" w:right="20"/>
      <w:jc w:val="right"/>
      <w:rPr>
        <w:color w:val="000000"/>
        <w:lang w:val="fr-FR"/>
      </w:rPr>
    </w:pPr>
    <w:r>
      <w:rPr>
        <w:color w:val="000000"/>
        <w:lang w:val="fr-FR"/>
      </w:rPr>
      <w:t xml:space="preserve">Page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PAGE </w:instrText>
    </w:r>
    <w:r>
      <w:rPr>
        <w:color w:val="000000"/>
        <w:lang w:val="fr-FR"/>
      </w:rPr>
      <w:fldChar w:fldCharType="separate"/>
    </w:r>
    <w:r w:rsidR="00F20B16">
      <w:rPr>
        <w:noProof/>
        <w:color w:val="000000"/>
        <w:lang w:val="fr-FR"/>
      </w:rPr>
      <w:t>9</w:t>
    </w:r>
    <w:r>
      <w:rPr>
        <w:color w:val="000000"/>
        <w:lang w:val="fr-FR"/>
      </w:rPr>
      <w:fldChar w:fldCharType="end"/>
    </w:r>
    <w:r>
      <w:rPr>
        <w:color w:val="000000"/>
        <w:lang w:val="fr-FR"/>
      </w:rPr>
      <w:t xml:space="preserve"> sur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NUMPAGES </w:instrText>
    </w:r>
    <w:r>
      <w:rPr>
        <w:color w:val="000000"/>
        <w:lang w:val="fr-FR"/>
      </w:rPr>
      <w:fldChar w:fldCharType="separate"/>
    </w:r>
    <w:r w:rsidR="00F20B16">
      <w:rPr>
        <w:noProof/>
        <w:color w:val="000000"/>
        <w:lang w:val="fr-FR"/>
      </w:rPr>
      <w:t>9</w:t>
    </w:r>
    <w:r>
      <w:rPr>
        <w:color w:val="00000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E5882" w14:textId="77777777" w:rsidR="00E56B9A" w:rsidRDefault="00E56B9A" w:rsidP="00E42478">
      <w:r>
        <w:separator/>
      </w:r>
    </w:p>
  </w:footnote>
  <w:footnote w:type="continuationSeparator" w:id="0">
    <w:p w14:paraId="049958EC" w14:textId="77777777" w:rsidR="00E56B9A" w:rsidRDefault="00E56B9A" w:rsidP="00E424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65105170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7.5pt;height:7.5pt" o:bullet="t">
        <v:imagedata r:id="rId1" o:title=""/>
      </v:shape>
    </w:pict>
  </w:numPicBullet>
  <w:abstractNum w:abstractNumId="0" w15:restartNumberingAfterBreak="0">
    <w:nsid w:val="00000001"/>
    <w:multiLevelType w:val="hybridMultilevel"/>
    <w:tmpl w:val="00000001"/>
    <w:lvl w:ilvl="0" w:tplc="8DD8FD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DA05F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6CCCB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BE2D8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7ACD4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E2EAAD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1E0F23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B724F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D7A903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9801C3"/>
    <w:multiLevelType w:val="hybridMultilevel"/>
    <w:tmpl w:val="B282B8C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44731"/>
    <w:multiLevelType w:val="hybridMultilevel"/>
    <w:tmpl w:val="C2BAE898"/>
    <w:lvl w:ilvl="0" w:tplc="71CC3D5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215B7B"/>
    <w:multiLevelType w:val="hybridMultilevel"/>
    <w:tmpl w:val="928A5AE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B6563A"/>
    <w:multiLevelType w:val="hybridMultilevel"/>
    <w:tmpl w:val="9DC6569E"/>
    <w:lvl w:ilvl="0" w:tplc="040C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BA7CC8"/>
    <w:multiLevelType w:val="hybridMultilevel"/>
    <w:tmpl w:val="8A648D66"/>
    <w:lvl w:ilvl="0" w:tplc="016269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602B5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CB97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D4FFD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7EDC2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90C532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A85C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9E6F2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5A1D7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324894410">
    <w:abstractNumId w:val="0"/>
  </w:num>
  <w:num w:numId="2" w16cid:durableId="789317825">
    <w:abstractNumId w:val="4"/>
  </w:num>
  <w:num w:numId="3" w16cid:durableId="479733752">
    <w:abstractNumId w:val="3"/>
  </w:num>
  <w:num w:numId="4" w16cid:durableId="1910538013">
    <w:abstractNumId w:val="1"/>
  </w:num>
  <w:num w:numId="5" w16cid:durableId="1099787704">
    <w:abstractNumId w:val="2"/>
  </w:num>
  <w:num w:numId="6" w16cid:durableId="12615270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2478"/>
    <w:rsid w:val="000054BA"/>
    <w:rsid w:val="00006C39"/>
    <w:rsid w:val="000313B2"/>
    <w:rsid w:val="000511DD"/>
    <w:rsid w:val="00052CC9"/>
    <w:rsid w:val="00060314"/>
    <w:rsid w:val="00077166"/>
    <w:rsid w:val="000B1B5C"/>
    <w:rsid w:val="000C4C4D"/>
    <w:rsid w:val="000E5229"/>
    <w:rsid w:val="000F04BD"/>
    <w:rsid w:val="00102DD6"/>
    <w:rsid w:val="00121BFC"/>
    <w:rsid w:val="00123053"/>
    <w:rsid w:val="00130E5C"/>
    <w:rsid w:val="001E2BFA"/>
    <w:rsid w:val="002354AB"/>
    <w:rsid w:val="00264DFE"/>
    <w:rsid w:val="002B418B"/>
    <w:rsid w:val="002D5B64"/>
    <w:rsid w:val="002F3B03"/>
    <w:rsid w:val="00307A70"/>
    <w:rsid w:val="003111A6"/>
    <w:rsid w:val="003126AA"/>
    <w:rsid w:val="00322031"/>
    <w:rsid w:val="00333512"/>
    <w:rsid w:val="00361C16"/>
    <w:rsid w:val="00397C9A"/>
    <w:rsid w:val="003B0222"/>
    <w:rsid w:val="003E3421"/>
    <w:rsid w:val="00416D26"/>
    <w:rsid w:val="004472D7"/>
    <w:rsid w:val="00456877"/>
    <w:rsid w:val="004716BF"/>
    <w:rsid w:val="00482711"/>
    <w:rsid w:val="004852FB"/>
    <w:rsid w:val="00486B2B"/>
    <w:rsid w:val="004974C3"/>
    <w:rsid w:val="004A0E2B"/>
    <w:rsid w:val="004A3AB8"/>
    <w:rsid w:val="004B1B21"/>
    <w:rsid w:val="004C251C"/>
    <w:rsid w:val="004D577C"/>
    <w:rsid w:val="004F7092"/>
    <w:rsid w:val="00514069"/>
    <w:rsid w:val="0053515C"/>
    <w:rsid w:val="00544FF0"/>
    <w:rsid w:val="00557A25"/>
    <w:rsid w:val="0056073B"/>
    <w:rsid w:val="00561975"/>
    <w:rsid w:val="00571EBB"/>
    <w:rsid w:val="00576A9E"/>
    <w:rsid w:val="00583A59"/>
    <w:rsid w:val="00586DAA"/>
    <w:rsid w:val="005C652A"/>
    <w:rsid w:val="005C6B8E"/>
    <w:rsid w:val="005E3DFD"/>
    <w:rsid w:val="005E61E7"/>
    <w:rsid w:val="005F5E72"/>
    <w:rsid w:val="0061137D"/>
    <w:rsid w:val="00686907"/>
    <w:rsid w:val="006A2020"/>
    <w:rsid w:val="006A2A0D"/>
    <w:rsid w:val="006A4555"/>
    <w:rsid w:val="006A5F75"/>
    <w:rsid w:val="006E170E"/>
    <w:rsid w:val="006E7B5A"/>
    <w:rsid w:val="007001E0"/>
    <w:rsid w:val="00711AE9"/>
    <w:rsid w:val="00721984"/>
    <w:rsid w:val="00730A88"/>
    <w:rsid w:val="00732BB9"/>
    <w:rsid w:val="00746F7D"/>
    <w:rsid w:val="0075357B"/>
    <w:rsid w:val="00756FD0"/>
    <w:rsid w:val="00761F23"/>
    <w:rsid w:val="00810ABA"/>
    <w:rsid w:val="008607C8"/>
    <w:rsid w:val="00874D27"/>
    <w:rsid w:val="008E35E7"/>
    <w:rsid w:val="008E3A48"/>
    <w:rsid w:val="008E7A92"/>
    <w:rsid w:val="008F2B89"/>
    <w:rsid w:val="00940BE6"/>
    <w:rsid w:val="00950795"/>
    <w:rsid w:val="0095629F"/>
    <w:rsid w:val="00965525"/>
    <w:rsid w:val="00973BFE"/>
    <w:rsid w:val="0098062A"/>
    <w:rsid w:val="00985445"/>
    <w:rsid w:val="009A798C"/>
    <w:rsid w:val="009C0948"/>
    <w:rsid w:val="009D4253"/>
    <w:rsid w:val="00A06E6B"/>
    <w:rsid w:val="00A07E7E"/>
    <w:rsid w:val="00A21699"/>
    <w:rsid w:val="00A22E6B"/>
    <w:rsid w:val="00A4132E"/>
    <w:rsid w:val="00A452FE"/>
    <w:rsid w:val="00A672C0"/>
    <w:rsid w:val="00A70FF7"/>
    <w:rsid w:val="00AA0B7F"/>
    <w:rsid w:val="00AB4D19"/>
    <w:rsid w:val="00AC30E0"/>
    <w:rsid w:val="00B30BFF"/>
    <w:rsid w:val="00B32DD4"/>
    <w:rsid w:val="00B451CD"/>
    <w:rsid w:val="00B510D7"/>
    <w:rsid w:val="00B76D8A"/>
    <w:rsid w:val="00B8226C"/>
    <w:rsid w:val="00B82549"/>
    <w:rsid w:val="00B82584"/>
    <w:rsid w:val="00B90D06"/>
    <w:rsid w:val="00BA32FD"/>
    <w:rsid w:val="00BC2E7F"/>
    <w:rsid w:val="00BC4D38"/>
    <w:rsid w:val="00BD1FB0"/>
    <w:rsid w:val="00BE39EF"/>
    <w:rsid w:val="00BF1EDA"/>
    <w:rsid w:val="00C34286"/>
    <w:rsid w:val="00C46549"/>
    <w:rsid w:val="00C52CC9"/>
    <w:rsid w:val="00C85987"/>
    <w:rsid w:val="00C93F66"/>
    <w:rsid w:val="00C96743"/>
    <w:rsid w:val="00CE2334"/>
    <w:rsid w:val="00CE7939"/>
    <w:rsid w:val="00CF0D5B"/>
    <w:rsid w:val="00D06159"/>
    <w:rsid w:val="00D30AC3"/>
    <w:rsid w:val="00D30DE9"/>
    <w:rsid w:val="00D96D84"/>
    <w:rsid w:val="00DB3B49"/>
    <w:rsid w:val="00DB46D7"/>
    <w:rsid w:val="00DB4BE3"/>
    <w:rsid w:val="00DF4593"/>
    <w:rsid w:val="00DF6628"/>
    <w:rsid w:val="00DF6CDB"/>
    <w:rsid w:val="00E020E6"/>
    <w:rsid w:val="00E13E0D"/>
    <w:rsid w:val="00E23BDB"/>
    <w:rsid w:val="00E42478"/>
    <w:rsid w:val="00E51C7A"/>
    <w:rsid w:val="00E56B9A"/>
    <w:rsid w:val="00E73AD4"/>
    <w:rsid w:val="00E8467B"/>
    <w:rsid w:val="00EA7542"/>
    <w:rsid w:val="00EC5CA5"/>
    <w:rsid w:val="00EF7F97"/>
    <w:rsid w:val="00F20B16"/>
    <w:rsid w:val="00F37362"/>
    <w:rsid w:val="00F434EE"/>
    <w:rsid w:val="00F438D2"/>
    <w:rsid w:val="00F639A3"/>
    <w:rsid w:val="00FA71CF"/>
    <w:rsid w:val="00FE1270"/>
    <w:rsid w:val="00FF420F"/>
    <w:rsid w:val="00FF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155B74"/>
  <w15:docId w15:val="{675E23B5-5885-467B-896A-28CF83DBA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0E2B"/>
    <w:rPr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  <w:rsid w:val="00E42478"/>
  </w:style>
  <w:style w:type="paragraph" w:customStyle="1" w:styleId="tableGroupe">
    <w:name w:val="tableGroupe"/>
    <w:qFormat/>
    <w:rsid w:val="00E42478"/>
  </w:style>
  <w:style w:type="paragraph" w:customStyle="1" w:styleId="style1010">
    <w:name w:val="style1|010"/>
    <w:qFormat/>
    <w:rsid w:val="00E42478"/>
  </w:style>
  <w:style w:type="paragraph" w:customStyle="1" w:styleId="PiedDePage">
    <w:name w:val="PiedDePage"/>
    <w:basedOn w:val="Normal"/>
    <w:next w:val="Normal"/>
    <w:qFormat/>
    <w:rsid w:val="00E42478"/>
    <w:rPr>
      <w:sz w:val="18"/>
    </w:rPr>
  </w:style>
  <w:style w:type="paragraph" w:customStyle="1" w:styleId="ParagrapheIndent1">
    <w:name w:val="ParagrapheIndent1"/>
    <w:basedOn w:val="Normal"/>
    <w:next w:val="Normal"/>
    <w:qFormat/>
    <w:rsid w:val="00E42478"/>
  </w:style>
  <w:style w:type="paragraph" w:customStyle="1" w:styleId="style1">
    <w:name w:val="style1"/>
    <w:basedOn w:val="Normal"/>
    <w:next w:val="Normal"/>
    <w:qFormat/>
    <w:rsid w:val="00E42478"/>
  </w:style>
  <w:style w:type="paragraph" w:customStyle="1" w:styleId="Valign">
    <w:name w:val="Valign"/>
    <w:basedOn w:val="Normal"/>
    <w:next w:val="Normal"/>
    <w:qFormat/>
    <w:rsid w:val="00E42478"/>
  </w:style>
  <w:style w:type="paragraph" w:customStyle="1" w:styleId="tableCF">
    <w:name w:val="table CF"/>
    <w:basedOn w:val="Normal"/>
    <w:next w:val="Normal"/>
    <w:qFormat/>
    <w:rsid w:val="00E42478"/>
    <w:rPr>
      <w:b/>
    </w:rPr>
  </w:style>
  <w:style w:type="paragraph" w:customStyle="1" w:styleId="tableCH">
    <w:name w:val="table CH"/>
    <w:basedOn w:val="Normal"/>
    <w:next w:val="Normal"/>
    <w:qFormat/>
    <w:rsid w:val="00E42478"/>
    <w:rPr>
      <w:rFonts w:ascii="Trebuchet MS" w:eastAsia="Trebuchet MS" w:hAnsi="Trebuchet MS" w:cs="Trebuchet MS"/>
      <w:b/>
    </w:rPr>
  </w:style>
  <w:style w:type="paragraph" w:customStyle="1" w:styleId="tableTD">
    <w:name w:val="table TD"/>
    <w:basedOn w:val="Normal"/>
    <w:next w:val="Normal"/>
    <w:qFormat/>
    <w:rsid w:val="00E42478"/>
  </w:style>
  <w:style w:type="paragraph" w:customStyle="1" w:styleId="ParagrapheIndent2">
    <w:name w:val="ParagrapheIndent2"/>
    <w:basedOn w:val="Normal"/>
    <w:next w:val="Normal"/>
    <w:qFormat/>
    <w:rsid w:val="00E42478"/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730A8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730A88"/>
    <w:rPr>
      <w:sz w:val="24"/>
      <w:szCs w:val="24"/>
    </w:rPr>
  </w:style>
  <w:style w:type="paragraph" w:styleId="Pieddepage0">
    <w:name w:val="footer"/>
    <w:basedOn w:val="Normal"/>
    <w:link w:val="PieddepageCar"/>
    <w:rsid w:val="00730A8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730A88"/>
    <w:rPr>
      <w:sz w:val="24"/>
      <w:szCs w:val="24"/>
    </w:rPr>
  </w:style>
  <w:style w:type="table" w:customStyle="1" w:styleId="TableGrid2">
    <w:name w:val="Table Grid2"/>
    <w:basedOn w:val="TableauNormal"/>
    <w:next w:val="Grilledutableau"/>
    <w:rsid w:val="00B510D7"/>
    <w:pPr>
      <w:spacing w:line="27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rsid w:val="00B510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E2BFA"/>
    <w:pPr>
      <w:spacing w:line="260" w:lineRule="atLeast"/>
    </w:pPr>
    <w:rPr>
      <w:sz w:val="24"/>
      <w:lang w:val="fr-FR"/>
    </w:rPr>
  </w:style>
  <w:style w:type="paragraph" w:styleId="Sous-titre">
    <w:name w:val="Subtitle"/>
    <w:basedOn w:val="Normal"/>
    <w:next w:val="Normal"/>
    <w:link w:val="Sous-titreCar"/>
    <w:qFormat/>
    <w:rsid w:val="00102DD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ous-titreCar">
    <w:name w:val="Sous-titre Car"/>
    <w:basedOn w:val="Policepardfaut"/>
    <w:link w:val="Sous-titre"/>
    <w:rsid w:val="00102D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5" Type="http://schemas.openxmlformats.org/officeDocument/2006/relationships/styles" Target="styles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1f93be-0b0a-41ee-a326-baeed455f8df">
      <Terms xmlns="http://schemas.microsoft.com/office/infopath/2007/PartnerControls"/>
    </lcf76f155ced4ddcb4097134ff3c332f>
    <TaxCatchAll xmlns="ba599e5b-7428-43df-83c4-54b562d1caa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FB30434D4C9429DEDD98FD3B9DB6C" ma:contentTypeVersion="16" ma:contentTypeDescription="Crée un document." ma:contentTypeScope="" ma:versionID="0f3ba9a8443faa41d81606c2b691041b">
  <xsd:schema xmlns:xsd="http://www.w3.org/2001/XMLSchema" xmlns:xs="http://www.w3.org/2001/XMLSchema" xmlns:p="http://schemas.microsoft.com/office/2006/metadata/properties" xmlns:ns2="151f93be-0b0a-41ee-a326-baeed455f8df" xmlns:ns3="ba599e5b-7428-43df-83c4-54b562d1caab" targetNamespace="http://schemas.microsoft.com/office/2006/metadata/properties" ma:root="true" ma:fieldsID="bf56423cbe62e5e0b2dd6d498e542614" ns2:_="" ns3:_="">
    <xsd:import namespace="151f93be-0b0a-41ee-a326-baeed455f8df"/>
    <xsd:import namespace="ba599e5b-7428-43df-83c4-54b562d1ca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f93be-0b0a-41ee-a326-baeed455f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9c4652a4-fa41-47ed-b835-494b8717e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99e5b-7428-43df-83c4-54b562d1ca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bb0b1f2-61eb-4c4d-92df-7393e6af6c19}" ma:internalName="TaxCatchAll" ma:showField="CatchAllData" ma:web="ba599e5b-7428-43df-83c4-54b562d1ca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911BC4-F09A-48F3-8914-28D93EFDD8ED}">
  <ds:schemaRefs>
    <ds:schemaRef ds:uri="http://schemas.microsoft.com/office/2006/metadata/properties"/>
    <ds:schemaRef ds:uri="http://schemas.microsoft.com/office/infopath/2007/PartnerControls"/>
    <ds:schemaRef ds:uri="151f93be-0b0a-41ee-a326-baeed455f8df"/>
    <ds:schemaRef ds:uri="ba599e5b-7428-43df-83c4-54b562d1caab"/>
  </ds:schemaRefs>
</ds:datastoreItem>
</file>

<file path=customXml/itemProps2.xml><?xml version="1.0" encoding="utf-8"?>
<ds:datastoreItem xmlns:ds="http://schemas.openxmlformats.org/officeDocument/2006/customXml" ds:itemID="{7561415A-CEC9-496B-A2A2-39F3EEF2E6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F6889A-1139-46DE-AC9B-D9A65F9C7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f93be-0b0a-41ee-a326-baeed455f8df"/>
    <ds:schemaRef ds:uri="ba599e5b-7428-43df-83c4-54b562d1c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235</Words>
  <Characters>1295</Characters>
  <Application>Microsoft Office Word</Application>
  <DocSecurity>0</DocSecurity>
  <Lines>10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Mohand</dc:creator>
  <cp:lastModifiedBy>Maxime PELAGALI</cp:lastModifiedBy>
  <cp:revision>113</cp:revision>
  <dcterms:created xsi:type="dcterms:W3CDTF">2018-10-07T18:08:00Z</dcterms:created>
  <dcterms:modified xsi:type="dcterms:W3CDTF">2026-05-20T07:27:00Z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0x01010006CFB30434D4C9429DEDD98FD3B9DB6C</vt:lpwstr>
  </property>
  <property fmtid="{D5CDD505-2E9C-101B-9397-08002B2CF9AE}" pid="3" name="MediaServiceImageTags">
    <vt:lpwstr/>
  </property>
</Properties>
</file>